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F0" w:rsidRDefault="004C47F0" w:rsidP="004C47F0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Georgia" w:hAnsi="Georgia"/>
          <w:b w:val="0"/>
          <w:bCs w:val="0"/>
          <w:color w:val="6A0F0F"/>
          <w:sz w:val="36"/>
          <w:szCs w:val="36"/>
        </w:rPr>
      </w:pPr>
      <w:r>
        <w:rPr>
          <w:rFonts w:ascii="Georgia" w:hAnsi="Georgia"/>
          <w:b w:val="0"/>
          <w:bCs w:val="0"/>
          <w:color w:val="6A0F0F"/>
          <w:sz w:val="36"/>
          <w:szCs w:val="36"/>
        </w:rPr>
        <w:t>Об информировании застрахованных лиц о деятельности субъектов и участников обязательного медицинского страхования</w:t>
      </w:r>
    </w:p>
    <w:p w:rsidR="004C47F0" w:rsidRDefault="004C47F0" w:rsidP="004C4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Дата документа:</w:t>
      </w:r>
      <w:r>
        <w:rPr>
          <w:rFonts w:ascii="Arial" w:hAnsi="Arial" w:cs="Arial"/>
          <w:color w:val="000000"/>
          <w:sz w:val="18"/>
          <w:szCs w:val="18"/>
        </w:rPr>
        <w:t> 21.12.2010</w:t>
      </w:r>
    </w:p>
    <w:p w:rsidR="004C47F0" w:rsidRDefault="004C47F0" w:rsidP="004C4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Номер документа:</w:t>
      </w:r>
      <w:r>
        <w:rPr>
          <w:rFonts w:ascii="Arial" w:hAnsi="Arial" w:cs="Arial"/>
          <w:color w:val="000000"/>
          <w:sz w:val="18"/>
          <w:szCs w:val="18"/>
        </w:rPr>
        <w:t> 20-0/10/2-12180</w:t>
      </w:r>
    </w:p>
    <w:p w:rsidR="004C47F0" w:rsidRDefault="004C47F0" w:rsidP="004C4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Организация:</w:t>
      </w:r>
      <w:r>
        <w:rPr>
          <w:rFonts w:ascii="Arial" w:hAnsi="Arial" w:cs="Arial"/>
          <w:color w:val="000000"/>
          <w:sz w:val="18"/>
          <w:szCs w:val="18"/>
        </w:rPr>
        <w:t> Минздравсоцразвития России</w:t>
      </w:r>
    </w:p>
    <w:p w:rsidR="004C47F0" w:rsidRDefault="004C47F0" w:rsidP="004C47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Вид документа:</w:t>
      </w:r>
      <w:r>
        <w:rPr>
          <w:rFonts w:ascii="Arial" w:hAnsi="Arial" w:cs="Arial"/>
          <w:color w:val="000000"/>
          <w:sz w:val="18"/>
          <w:szCs w:val="18"/>
        </w:rPr>
        <w:t> Письмо</w:t>
      </w:r>
    </w:p>
    <w:p w:rsidR="004C47F0" w:rsidRDefault="004C47F0" w:rsidP="004C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C47F0" w:rsidRDefault="004C47F0" w:rsidP="004C47F0">
      <w:pPr>
        <w:pStyle w:val="3"/>
        <w:shd w:val="clear" w:color="auto" w:fill="FFFFFF"/>
        <w:spacing w:before="0" w:after="240"/>
        <w:jc w:val="center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br/>
        <w:t>МИНИСТЕРСТВО ЗДРАВООХРАНЕНИЯ И СОЦИАЛЬНОГО РАЗВИТИЯ</w:t>
      </w:r>
    </w:p>
    <w:p w:rsidR="004C47F0" w:rsidRDefault="004C47F0" w:rsidP="004C47F0">
      <w:pPr>
        <w:pStyle w:val="3"/>
        <w:shd w:val="clear" w:color="auto" w:fill="FFFFFF"/>
        <w:spacing w:before="0" w:after="240"/>
        <w:jc w:val="center"/>
        <w:textAlignment w:val="baseline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РОССИЙСКОЙ ФЕДЕРАЦИИ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C47F0" w:rsidRDefault="004C47F0" w:rsidP="004C47F0">
      <w:pPr>
        <w:pStyle w:val="3"/>
        <w:shd w:val="clear" w:color="auto" w:fill="FFFFFF"/>
        <w:spacing w:before="0"/>
        <w:jc w:val="center"/>
        <w:textAlignment w:val="baseline"/>
        <w:rPr>
          <w:rFonts w:ascii="Georgia" w:hAnsi="Georgia" w:cs="Times New Roman"/>
          <w:color w:val="000000"/>
          <w:sz w:val="27"/>
          <w:szCs w:val="27"/>
        </w:rPr>
      </w:pPr>
      <w:r>
        <w:rPr>
          <w:rStyle w:val="a6"/>
          <w:rFonts w:ascii="Georgia" w:hAnsi="Georgia"/>
          <w:b w:val="0"/>
          <w:bCs w:val="0"/>
          <w:color w:val="000000"/>
          <w:bdr w:val="none" w:sz="0" w:space="0" w:color="auto" w:frame="1"/>
        </w:rPr>
        <w:t>ПИСЬМО</w:t>
      </w:r>
    </w:p>
    <w:p w:rsidR="004C47F0" w:rsidRDefault="004C47F0" w:rsidP="004C47F0">
      <w:pPr>
        <w:pStyle w:val="4"/>
        <w:shd w:val="clear" w:color="auto" w:fill="FFFFFF"/>
        <w:spacing w:before="0" w:after="300" w:line="240" w:lineRule="atLeast"/>
        <w:jc w:val="center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i w:val="0"/>
          <w:iCs w:val="0"/>
          <w:color w:val="333333"/>
          <w:sz w:val="21"/>
          <w:szCs w:val="21"/>
        </w:rPr>
        <w:t>от 21 декабря 2010 г. № 20-0/10/2-12180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C47F0" w:rsidRDefault="004C47F0" w:rsidP="004C47F0">
      <w:pPr>
        <w:pStyle w:val="4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b w:val="0"/>
          <w:bCs w:val="0"/>
          <w:i w:val="0"/>
          <w:iCs w:val="0"/>
          <w:color w:val="333333"/>
          <w:sz w:val="21"/>
          <w:szCs w:val="21"/>
          <w:bdr w:val="none" w:sz="0" w:space="0" w:color="auto" w:frame="1"/>
        </w:rPr>
        <w:t>Об информировании застрахованных лиц</w:t>
      </w:r>
      <w:r>
        <w:rPr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6"/>
          <w:rFonts w:ascii="Arial" w:hAnsi="Arial" w:cs="Arial"/>
          <w:b w:val="0"/>
          <w:bCs w:val="0"/>
          <w:i w:val="0"/>
          <w:iCs w:val="0"/>
          <w:color w:val="333333"/>
          <w:sz w:val="21"/>
          <w:szCs w:val="21"/>
          <w:bdr w:val="none" w:sz="0" w:space="0" w:color="auto" w:frame="1"/>
        </w:rPr>
        <w:t>о деятельности субъектов и участников обязательного</w:t>
      </w:r>
      <w:r>
        <w:rPr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br/>
      </w:r>
      <w:r>
        <w:rPr>
          <w:rStyle w:val="a6"/>
          <w:rFonts w:ascii="Arial" w:hAnsi="Arial" w:cs="Arial"/>
          <w:b w:val="0"/>
          <w:bCs w:val="0"/>
          <w:i w:val="0"/>
          <w:iCs w:val="0"/>
          <w:color w:val="333333"/>
          <w:sz w:val="21"/>
          <w:szCs w:val="21"/>
          <w:bdr w:val="none" w:sz="0" w:space="0" w:color="auto" w:frame="1"/>
        </w:rPr>
        <w:t>медицинского страхования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связи с вступлением в силу с 1 января 2011 года Федерального закона от 29 ноября 2010 г. N 326-ФЗ "Об обязательном медицинском страховании в Российской Федерации" (далее - Закон) Министерство здравоохранения и социального развития Российской Федерации информирует о необходимых мерах в целях реализации указанного Закона в части информирования застрахованных лиц о деятельности субъектов и участников обязательного медицинского страхования на официальных сайтах в сети "Интернет".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января 2011 года территориальный фонд обязательного медицинского страхования субъекта Российской Федерации должен размещать на своем официальном сайте в сети "Интернет" реестр медицинских организаций (часть 3 статьи 15 Закона), включающий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медицинского страхования, а также реестр страховых медицинских организаций, осуществляющих деятельность в сфере обязательного медицинского страхования в данном субъекте Российской Федерации (часть 4 статьи 16 Закона).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1 января 2011 года медицинские организации, осуществляющие деятельность в сфере обязательного медицинского страхования, обязаны размещать на своем официальном сайте в сети "Интернет" информацию о режиме работы и видах оказываемой медицинской помощи (часть 2 статьи 20 Закона).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соответствии с частью 9 статьи 14 Закона страховые медицинские организации размещают на собственных официальных сайтах в сети "Интернет"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застрахованных лиц.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Законом предусматриваются также иные способы доведения вышеуказанной информации до сведения застрахованных лиц, в том числе путем опубликования в средствах массовой информации.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Министерство здравоохранения и социального развития Российской Федерации предлагает довести данную информацию для руководства в работе исполнительных директоров территориальных фондов обязательного медицинского страхования, руководителей страховых медицинских организаций и медицинских организаций, принять необходимые меры </w:t>
      </w:r>
      <w:r>
        <w:rPr>
          <w:rFonts w:ascii="Arial" w:hAnsi="Arial" w:cs="Arial"/>
          <w:color w:val="000000"/>
          <w:sz w:val="18"/>
          <w:szCs w:val="18"/>
        </w:rPr>
        <w:lastRenderedPageBreak/>
        <w:t>по реализации положений Закона и доложить в срок до 1 февраля 2011 года о выполнении вышеуказанных требований Закона.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C47F0" w:rsidRDefault="004C47F0" w:rsidP="004C47F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Т.А. Голикова</w:t>
      </w:r>
    </w:p>
    <w:p w:rsidR="004C47F0" w:rsidRDefault="004C47F0" w:rsidP="004C47F0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80FC8" w:rsidRPr="004C47F0" w:rsidRDefault="00780FC8" w:rsidP="004C47F0">
      <w:bookmarkStart w:id="0" w:name="_GoBack"/>
      <w:bookmarkEnd w:id="0"/>
    </w:p>
    <w:sectPr w:rsidR="00780FC8" w:rsidRPr="004C47F0" w:rsidSect="0072027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48F2"/>
    <w:multiLevelType w:val="multilevel"/>
    <w:tmpl w:val="75F4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42415"/>
    <w:multiLevelType w:val="multilevel"/>
    <w:tmpl w:val="FAB8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1"/>
    <w:rsid w:val="000276F0"/>
    <w:rsid w:val="00087358"/>
    <w:rsid w:val="000A504A"/>
    <w:rsid w:val="000A5BAC"/>
    <w:rsid w:val="001764F2"/>
    <w:rsid w:val="00193F31"/>
    <w:rsid w:val="001A37F3"/>
    <w:rsid w:val="001C016A"/>
    <w:rsid w:val="00206617"/>
    <w:rsid w:val="002932CD"/>
    <w:rsid w:val="0037465B"/>
    <w:rsid w:val="00384DEA"/>
    <w:rsid w:val="003E21B1"/>
    <w:rsid w:val="004C47F0"/>
    <w:rsid w:val="004D168A"/>
    <w:rsid w:val="00505528"/>
    <w:rsid w:val="006F5458"/>
    <w:rsid w:val="006F6AB5"/>
    <w:rsid w:val="00707E78"/>
    <w:rsid w:val="0072027B"/>
    <w:rsid w:val="00780FC8"/>
    <w:rsid w:val="007B3F2C"/>
    <w:rsid w:val="007E61D2"/>
    <w:rsid w:val="007F0F90"/>
    <w:rsid w:val="008A5DA5"/>
    <w:rsid w:val="008F0867"/>
    <w:rsid w:val="009030CD"/>
    <w:rsid w:val="009152AB"/>
    <w:rsid w:val="0098754E"/>
    <w:rsid w:val="00991684"/>
    <w:rsid w:val="009B37E1"/>
    <w:rsid w:val="009C1442"/>
    <w:rsid w:val="009D6F5D"/>
    <w:rsid w:val="00B13B73"/>
    <w:rsid w:val="00B40E06"/>
    <w:rsid w:val="00B44522"/>
    <w:rsid w:val="00B45AE5"/>
    <w:rsid w:val="00C83D7E"/>
    <w:rsid w:val="00D35A6D"/>
    <w:rsid w:val="00D6645F"/>
    <w:rsid w:val="00F504E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9726-1359-4D78-8D82-AF275EE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3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37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7F3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2C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3">
    <w:name w:val="s_3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932CD"/>
  </w:style>
  <w:style w:type="paragraph" w:customStyle="1" w:styleId="s16">
    <w:name w:val="s_16"/>
    <w:basedOn w:val="a"/>
    <w:rsid w:val="0029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0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8F0867"/>
  </w:style>
  <w:style w:type="character" w:customStyle="1" w:styleId="blk">
    <w:name w:val="blk"/>
    <w:basedOn w:val="a0"/>
    <w:rsid w:val="0098754E"/>
  </w:style>
  <w:style w:type="character" w:customStyle="1" w:styleId="copyright">
    <w:name w:val="copyright"/>
    <w:basedOn w:val="a0"/>
    <w:rsid w:val="006F6AB5"/>
  </w:style>
  <w:style w:type="character" w:customStyle="1" w:styleId="30">
    <w:name w:val="Заголовок 3 Знак"/>
    <w:basedOn w:val="a0"/>
    <w:link w:val="3"/>
    <w:uiPriority w:val="9"/>
    <w:semiHidden/>
    <w:rsid w:val="004C47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4C47F0"/>
    <w:rPr>
      <w:b/>
      <w:bCs/>
    </w:rPr>
  </w:style>
  <w:style w:type="character" w:styleId="a7">
    <w:name w:val="Emphasis"/>
    <w:basedOn w:val="a0"/>
    <w:uiPriority w:val="20"/>
    <w:qFormat/>
    <w:rsid w:val="004C4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1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59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931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49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60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747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69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970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66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3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7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8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9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0804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3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5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670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3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6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7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77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5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31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9890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347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7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7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220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5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8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9265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7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94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19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11" w:color="CED3F1"/>
                <w:bottom w:val="none" w:sz="0" w:space="0" w:color="auto"/>
                <w:right w:val="none" w:sz="0" w:space="0" w:color="auto"/>
              </w:divBdr>
              <w:divsChild>
                <w:div w:id="1338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0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6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2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8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6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5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1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39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7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1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4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4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81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79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7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756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64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636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6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5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4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93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96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2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3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0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5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3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01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61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2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5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6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1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8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0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7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7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03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95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1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21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4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3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2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31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1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6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5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00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6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7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5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358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5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9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5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5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9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9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57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1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6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4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87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3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3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9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0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1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77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3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5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2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6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2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1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0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1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3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5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4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48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9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7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4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69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1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4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0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7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1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11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39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8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28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0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89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7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51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49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8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38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1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79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4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60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59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0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5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2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4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7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7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0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9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6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8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5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2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6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77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3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5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4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8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6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8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49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9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3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9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5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0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20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02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6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1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8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6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4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21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3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9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0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8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3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61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6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79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33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9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9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5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22</cp:revision>
  <dcterms:created xsi:type="dcterms:W3CDTF">2017-08-07T10:50:00Z</dcterms:created>
  <dcterms:modified xsi:type="dcterms:W3CDTF">2017-08-07T11:20:00Z</dcterms:modified>
</cp:coreProperties>
</file>